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DB98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opperplate Gothic Bold" w:hAnsi="Copperplate Gothic Bold" w:cs="Segoe UI"/>
          <w:sz w:val="52"/>
          <w:szCs w:val="52"/>
        </w:rPr>
        <w:t>East Lampeter Township</w:t>
      </w:r>
      <w:r>
        <w:rPr>
          <w:rStyle w:val="normaltextrun"/>
          <w:rFonts w:ascii="Arial" w:hAnsi="Arial" w:cs="Arial"/>
          <w:sz w:val="52"/>
          <w:szCs w:val="52"/>
        </w:rPr>
        <w:t>  </w:t>
      </w:r>
      <w:r>
        <w:rPr>
          <w:rStyle w:val="eop"/>
          <w:rFonts w:ascii="Copperplate Gothic Bold" w:hAnsi="Copperplate Gothic Bold" w:cs="Segoe UI"/>
          <w:sz w:val="52"/>
          <w:szCs w:val="52"/>
        </w:rPr>
        <w:t> </w:t>
      </w:r>
    </w:p>
    <w:p w14:paraId="4CFC4A82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pperplate Gothic Light" w:hAnsi="Copperplate Gothic Light" w:cs="Segoe UI"/>
          <w:sz w:val="36"/>
          <w:szCs w:val="36"/>
        </w:rPr>
        <w:t>Zoning Hearing Board Agenda</w:t>
      </w:r>
      <w:r>
        <w:rPr>
          <w:rStyle w:val="normaltextrun"/>
          <w:rFonts w:ascii="Arial" w:hAnsi="Arial" w:cs="Arial"/>
          <w:sz w:val="36"/>
          <w:szCs w:val="36"/>
        </w:rPr>
        <w:t>  </w:t>
      </w:r>
      <w:r>
        <w:rPr>
          <w:rStyle w:val="eop"/>
          <w:rFonts w:ascii="Copperplate Gothic Light" w:hAnsi="Copperplate Gothic Light" w:cs="Segoe UI"/>
          <w:sz w:val="36"/>
          <w:szCs w:val="36"/>
        </w:rPr>
        <w:t> </w:t>
      </w:r>
    </w:p>
    <w:p w14:paraId="05C33379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2250 Old Philadelphia Pike, Lancaster, PA  17602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9A5F0F" w14:textId="77777777" w:rsidR="0006325A" w:rsidRDefault="0006325A" w:rsidP="000632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93D7B78" w14:textId="37B93C23" w:rsidR="0006325A" w:rsidRDefault="0006325A" w:rsidP="69DE45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9DE45EC">
        <w:rPr>
          <w:rStyle w:val="normaltextrun"/>
          <w:rFonts w:ascii="Arial" w:hAnsi="Arial" w:cs="Arial"/>
        </w:rPr>
        <w:t>Thursday, </w:t>
      </w:r>
      <w:r w:rsidR="00A66209">
        <w:rPr>
          <w:rStyle w:val="normaltextrun"/>
          <w:rFonts w:ascii="Arial" w:hAnsi="Arial" w:cs="Arial"/>
        </w:rPr>
        <w:t>April</w:t>
      </w:r>
      <w:r w:rsidR="00826E57">
        <w:rPr>
          <w:rStyle w:val="normaltextrun"/>
          <w:rFonts w:ascii="Arial" w:hAnsi="Arial" w:cs="Arial"/>
        </w:rPr>
        <w:t xml:space="preserve"> </w:t>
      </w:r>
      <w:r w:rsidR="0085361B">
        <w:rPr>
          <w:rStyle w:val="normaltextrun"/>
          <w:rFonts w:ascii="Arial" w:hAnsi="Arial" w:cs="Arial"/>
        </w:rPr>
        <w:t>2</w:t>
      </w:r>
      <w:r w:rsidR="00A66209">
        <w:rPr>
          <w:rStyle w:val="normaltextrun"/>
          <w:rFonts w:ascii="Arial" w:hAnsi="Arial" w:cs="Arial"/>
        </w:rPr>
        <w:t>8</w:t>
      </w:r>
      <w:r w:rsidRPr="69DE45EC">
        <w:rPr>
          <w:rStyle w:val="normaltextrun"/>
          <w:rFonts w:ascii="Arial" w:hAnsi="Arial" w:cs="Arial"/>
        </w:rPr>
        <w:t>, 202</w:t>
      </w:r>
      <w:r w:rsidR="000703DD">
        <w:rPr>
          <w:rStyle w:val="normaltextrun"/>
          <w:rFonts w:ascii="Arial" w:hAnsi="Arial" w:cs="Arial"/>
        </w:rPr>
        <w:t>2</w:t>
      </w:r>
      <w:r w:rsidRPr="69DE45EC">
        <w:rPr>
          <w:rStyle w:val="normaltextrun"/>
          <w:rFonts w:ascii="Arial" w:hAnsi="Arial" w:cs="Arial"/>
        </w:rPr>
        <w:t> @ 7:00pm </w:t>
      </w:r>
      <w:r w:rsidRPr="69DE45EC">
        <w:rPr>
          <w:rStyle w:val="eop"/>
          <w:rFonts w:ascii="Arial" w:hAnsi="Arial" w:cs="Arial"/>
        </w:rPr>
        <w:t> </w:t>
      </w:r>
    </w:p>
    <w:p w14:paraId="06B68D34" w14:textId="77777777" w:rsidR="0006325A" w:rsidRPr="001027E7" w:rsidRDefault="0006325A" w:rsidP="0006325A">
      <w:pPr>
        <w:pStyle w:val="paragraph"/>
        <w:spacing w:before="0" w:beforeAutospacing="0" w:after="0" w:afterAutospacing="0"/>
        <w:ind w:left="1530"/>
        <w:textAlignment w:val="baseline"/>
        <w:rPr>
          <w:rFonts w:ascii="Segoe UI" w:hAnsi="Segoe UI" w:cs="Segoe UI"/>
          <w:sz w:val="18"/>
          <w:szCs w:val="18"/>
        </w:rPr>
      </w:pPr>
      <w:r w:rsidRPr="001027E7">
        <w:rPr>
          <w:rStyle w:val="normaltextrun"/>
          <w:rFonts w:ascii="Arial" w:hAnsi="Arial" w:cs="Arial"/>
          <w:shd w:val="clear" w:color="auto" w:fill="FFFFFF"/>
        </w:rPr>
        <w:t> </w:t>
      </w:r>
      <w:r w:rsidRPr="001027E7">
        <w:rPr>
          <w:rStyle w:val="normaltextrun"/>
          <w:rFonts w:ascii="Arial" w:hAnsi="Arial" w:cs="Arial"/>
        </w:rPr>
        <w:t> </w:t>
      </w:r>
      <w:r w:rsidRPr="001027E7">
        <w:rPr>
          <w:rStyle w:val="eop"/>
          <w:rFonts w:ascii="Arial" w:hAnsi="Arial" w:cs="Arial"/>
        </w:rPr>
        <w:t> </w:t>
      </w:r>
    </w:p>
    <w:p w14:paraId="7EDE8A15" w14:textId="4EA28890" w:rsidR="005B352A" w:rsidRDefault="005B352A" w:rsidP="0006325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u w:val="single"/>
        </w:rPr>
        <w:t>Old Business:</w:t>
      </w:r>
    </w:p>
    <w:p w14:paraId="04F2A5F2" w14:textId="77777777" w:rsidR="004629D2" w:rsidRDefault="005B352A" w:rsidP="00BB3D62">
      <w:pPr>
        <w:pStyle w:val="ListParagraph"/>
        <w:numPr>
          <w:ilvl w:val="0"/>
          <w:numId w:val="1"/>
        </w:numPr>
        <w:shd w:val="clear" w:color="auto" w:fill="FFFFFF" w:themeFill="background1"/>
        <w:ind w:firstLine="720"/>
        <w:rPr>
          <w:rStyle w:val="normaltextrun"/>
          <w:rFonts w:ascii="Arial" w:eastAsia="Times New Roman" w:hAnsi="Arial" w:cs="Arial"/>
          <w:b/>
          <w:bCs/>
          <w:sz w:val="24"/>
          <w:szCs w:val="24"/>
        </w:rPr>
      </w:pPr>
      <w:r w:rsidRPr="00BB3D62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6F04E8" w:rsidRPr="00BB3D62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Case #2021-28:</w:t>
      </w:r>
      <w:r w:rsidR="00BB3D62" w:rsidRPr="00BB3D62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3D62" w:rsidRPr="00BB3D62">
        <w:rPr>
          <w:rStyle w:val="normaltextrun"/>
          <w:rFonts w:ascii="Arial" w:eastAsia="Times New Roman" w:hAnsi="Arial" w:cs="Arial"/>
          <w:bCs/>
          <w:sz w:val="24"/>
          <w:szCs w:val="24"/>
        </w:rPr>
        <w:t>Application of Granny N Pops Place LLC, requesting a special exception to Section 19020.C.6 and variances to Section 22130.C.1.d, Section 19030.B.1.d, Section 22130.C.3.c and Section 23490.D.5 in the VC-Village Commercial Zoning District for the property located at 2939 Lincoln Highway East, Lancaster, where the applicant is proposing a multi-family dwelling.</w:t>
      </w:r>
      <w:r w:rsidR="00BB3D62" w:rsidRPr="00BB3D62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14:paraId="30B20FC1" w14:textId="024AA6EE" w:rsidR="005B352A" w:rsidRPr="00BB3D62" w:rsidRDefault="00BB3D62" w:rsidP="004629D2">
      <w:pPr>
        <w:pStyle w:val="ListParagraph"/>
        <w:shd w:val="clear" w:color="auto" w:fill="FFFFFF" w:themeFill="background1"/>
        <w:ind w:left="1440"/>
        <w:rPr>
          <w:rStyle w:val="normaltextrun"/>
          <w:rFonts w:ascii="Arial" w:eastAsia="Times New Roman" w:hAnsi="Arial" w:cs="Arial"/>
          <w:b/>
          <w:bCs/>
          <w:sz w:val="24"/>
          <w:szCs w:val="24"/>
        </w:rPr>
      </w:pPr>
      <w:r w:rsidRPr="00BB3D62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697D10D2" w14:textId="20FFA8E3" w:rsidR="001F2E75" w:rsidRPr="005B352A" w:rsidRDefault="31D31E6A" w:rsidP="005B352A">
      <w:pPr>
        <w:pStyle w:val="ListParagraph"/>
        <w:numPr>
          <w:ilvl w:val="0"/>
          <w:numId w:val="1"/>
        </w:numPr>
        <w:shd w:val="clear" w:color="auto" w:fill="FFFFFF" w:themeFill="background1"/>
        <w:ind w:firstLine="720"/>
        <w:rPr>
          <w:rStyle w:val="normaltextrun"/>
          <w:rFonts w:ascii="Arial" w:eastAsia="Times New Roman" w:hAnsi="Arial" w:cs="Arial"/>
          <w:b/>
          <w:bCs/>
          <w:sz w:val="24"/>
          <w:szCs w:val="24"/>
        </w:rPr>
      </w:pPr>
      <w:r w:rsidRPr="001027E7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Case #202</w:t>
      </w:r>
      <w:r w:rsidR="002A13B8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2</w:t>
      </w:r>
      <w:r w:rsidRPr="001027E7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-</w:t>
      </w:r>
      <w:r w:rsidR="00817576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3</w:t>
      </w:r>
      <w:r w:rsidRPr="001027E7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Application of 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Stephen Beiler, 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>requesting a</w:t>
      </w:r>
      <w:r w:rsidR="00255B66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variance to 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Section </w:t>
      </w:r>
      <w:r w:rsidR="002A13B8" w:rsidRPr="005B352A">
        <w:rPr>
          <w:rStyle w:val="normaltextrun"/>
          <w:rFonts w:ascii="Arial" w:eastAsia="Times New Roman" w:hAnsi="Arial" w:cs="Arial"/>
          <w:sz w:val="24"/>
          <w:szCs w:val="24"/>
        </w:rPr>
        <w:t>1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>7</w:t>
      </w:r>
      <w:r w:rsidR="002A13B8" w:rsidRPr="005B352A">
        <w:rPr>
          <w:rStyle w:val="normaltextrun"/>
          <w:rFonts w:ascii="Arial" w:eastAsia="Times New Roman" w:hAnsi="Arial" w:cs="Arial"/>
          <w:sz w:val="24"/>
          <w:szCs w:val="24"/>
        </w:rPr>
        <w:t>0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>3</w:t>
      </w:r>
      <w:r w:rsidR="002A13B8" w:rsidRPr="005B352A">
        <w:rPr>
          <w:rStyle w:val="normaltextrun"/>
          <w:rFonts w:ascii="Arial" w:eastAsia="Times New Roman" w:hAnsi="Arial" w:cs="Arial"/>
          <w:sz w:val="24"/>
          <w:szCs w:val="24"/>
        </w:rPr>
        <w:t>0.C.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2.a </w:t>
      </w:r>
      <w:r w:rsidR="00AD0ECE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and a variance to Section 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23380.D.1 </w:t>
      </w:r>
      <w:r w:rsidR="00B102F7" w:rsidRPr="005B352A">
        <w:rPr>
          <w:rStyle w:val="normaltextrun"/>
          <w:rFonts w:ascii="Arial" w:eastAsia="Times New Roman" w:hAnsi="Arial" w:cs="Arial"/>
          <w:sz w:val="24"/>
          <w:szCs w:val="24"/>
        </w:rPr>
        <w:t>i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n the 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>Bird-in-Hand (BH)</w:t>
      </w:r>
      <w:r w:rsidR="00CB5DCF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Z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>oning District</w:t>
      </w:r>
      <w:r w:rsidR="00293CBE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for </w:t>
      </w:r>
      <w:r w:rsidR="002667C0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the 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property located at </w:t>
      </w:r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206 N </w:t>
      </w:r>
      <w:proofErr w:type="spellStart"/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>Ronks</w:t>
      </w:r>
      <w:proofErr w:type="spellEnd"/>
      <w:r w:rsidR="00287499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Rd,</w:t>
      </w:r>
      <w:r w:rsidR="00293CBE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B5DCF" w:rsidRPr="005B352A">
        <w:rPr>
          <w:rStyle w:val="normaltextrun"/>
          <w:rFonts w:ascii="Arial" w:eastAsia="Times New Roman" w:hAnsi="Arial" w:cs="Arial"/>
          <w:sz w:val="24"/>
          <w:szCs w:val="24"/>
        </w:rPr>
        <w:t>Ronks</w:t>
      </w:r>
      <w:proofErr w:type="spellEnd"/>
      <w:r w:rsidR="00145331" w:rsidRPr="005B352A">
        <w:rPr>
          <w:rStyle w:val="normaltextrun"/>
          <w:rFonts w:ascii="Arial" w:eastAsia="Times New Roman" w:hAnsi="Arial" w:cs="Arial"/>
          <w:sz w:val="24"/>
          <w:szCs w:val="24"/>
        </w:rPr>
        <w:t>,</w:t>
      </w:r>
      <w:r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where the applicant is </w:t>
      </w:r>
      <w:r w:rsidR="002A13B8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proposing </w:t>
      </w:r>
      <w:r w:rsidR="00DF150F" w:rsidRPr="005B352A">
        <w:rPr>
          <w:rStyle w:val="normaltextrun"/>
          <w:rFonts w:ascii="Arial" w:eastAsia="Times New Roman" w:hAnsi="Arial" w:cs="Arial"/>
          <w:sz w:val="24"/>
          <w:szCs w:val="24"/>
        </w:rPr>
        <w:t>to add to</w:t>
      </w:r>
      <w:r w:rsidR="001F2E75" w:rsidRPr="005B352A">
        <w:rPr>
          <w:rStyle w:val="normaltextrun"/>
          <w:rFonts w:ascii="Arial" w:eastAsia="Times New Roman" w:hAnsi="Arial" w:cs="Arial"/>
          <w:sz w:val="24"/>
          <w:szCs w:val="24"/>
        </w:rPr>
        <w:t xml:space="preserve"> a horse barn and allow additional horses</w:t>
      </w:r>
      <w:r w:rsidR="001F2E75" w:rsidRPr="005B352A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6417D49C" w14:textId="6BC7C27C" w:rsidR="00AD0ECE" w:rsidRPr="00AD0ECE" w:rsidRDefault="002A13B8" w:rsidP="001F2E75">
      <w:pPr>
        <w:pStyle w:val="ListParagraph"/>
        <w:shd w:val="clear" w:color="auto" w:fill="FFFFFF" w:themeFill="background1"/>
        <w:ind w:left="1440"/>
        <w:rPr>
          <w:rStyle w:val="normaltextrun"/>
          <w:rFonts w:eastAsiaTheme="minorEastAsia"/>
          <w:b/>
          <w:bCs/>
          <w:sz w:val="24"/>
          <w:szCs w:val="24"/>
        </w:rPr>
      </w:pPr>
      <w:r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</w:p>
    <w:p w14:paraId="2D358347" w14:textId="3A13E9EB" w:rsidR="00B50AD6" w:rsidRPr="001027E7" w:rsidRDefault="00AD0ECE" w:rsidP="24D1DD5D">
      <w:pPr>
        <w:pStyle w:val="ListParagraph"/>
        <w:numPr>
          <w:ilvl w:val="0"/>
          <w:numId w:val="1"/>
        </w:numPr>
        <w:shd w:val="clear" w:color="auto" w:fill="FFFFFF" w:themeFill="background1"/>
        <w:ind w:firstLine="720"/>
        <w:rPr>
          <w:rStyle w:val="normaltextrun"/>
          <w:rFonts w:eastAsiaTheme="minorEastAsia"/>
          <w:b/>
          <w:bCs/>
          <w:sz w:val="24"/>
          <w:szCs w:val="24"/>
        </w:rPr>
      </w:pPr>
      <w:r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Case</w:t>
      </w:r>
      <w:r w:rsidR="009063F4"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Style w:val="normaltextrun"/>
          <w:rFonts w:ascii="Arial" w:eastAsia="Times New Roman" w:hAnsi="Arial" w:cs="Arial"/>
          <w:b/>
          <w:bCs/>
          <w:sz w:val="24"/>
          <w:szCs w:val="24"/>
        </w:rPr>
        <w:t>#2022-</w:t>
      </w:r>
      <w:r w:rsidR="00287499">
        <w:rPr>
          <w:rStyle w:val="normaltextrun"/>
          <w:rFonts w:ascii="Arial" w:eastAsia="Times New Roman" w:hAnsi="Arial" w:cs="Arial"/>
          <w:b/>
          <w:sz w:val="24"/>
          <w:szCs w:val="24"/>
        </w:rPr>
        <w:t>4</w:t>
      </w:r>
      <w:r w:rsidRPr="009063F4">
        <w:rPr>
          <w:rStyle w:val="normaltextrun"/>
          <w:rFonts w:ascii="Arial" w:eastAsia="Times New Roman" w:hAnsi="Arial" w:cs="Arial"/>
          <w:b/>
          <w:sz w:val="24"/>
          <w:szCs w:val="24"/>
        </w:rPr>
        <w:t>:</w:t>
      </w:r>
      <w:r w:rsidR="001027E7" w:rsidRPr="009063F4">
        <w:rPr>
          <w:rStyle w:val="normaltextrun"/>
          <w:rFonts w:ascii="Arial" w:eastAsia="Times New Roman" w:hAnsi="Arial" w:cs="Arial"/>
          <w:b/>
          <w:sz w:val="24"/>
          <w:szCs w:val="24"/>
        </w:rPr>
        <w:t xml:space="preserve"> </w:t>
      </w:r>
      <w:r w:rsidR="00255B66" w:rsidRPr="001027E7">
        <w:rPr>
          <w:rStyle w:val="normaltextrun"/>
          <w:rFonts w:ascii="Arial" w:eastAsia="Times New Roman" w:hAnsi="Arial" w:cs="Arial"/>
          <w:sz w:val="24"/>
          <w:szCs w:val="24"/>
        </w:rPr>
        <w:t xml:space="preserve"> </w:t>
      </w:r>
      <w:r w:rsidR="009063F4">
        <w:rPr>
          <w:rStyle w:val="normaltextrun"/>
          <w:rFonts w:ascii="Arial" w:eastAsia="Times New Roman" w:hAnsi="Arial" w:cs="Arial"/>
          <w:sz w:val="24"/>
          <w:szCs w:val="24"/>
        </w:rPr>
        <w:t xml:space="preserve">Application of </w:t>
      </w:r>
      <w:proofErr w:type="spellStart"/>
      <w:r w:rsidR="001F2E75">
        <w:rPr>
          <w:rStyle w:val="normaltextrun"/>
          <w:rFonts w:ascii="Arial" w:eastAsia="Times New Roman" w:hAnsi="Arial" w:cs="Arial"/>
          <w:sz w:val="24"/>
          <w:szCs w:val="24"/>
        </w:rPr>
        <w:t>Susque</w:t>
      </w:r>
      <w:proofErr w:type="spellEnd"/>
      <w:r w:rsidR="001F2E75">
        <w:rPr>
          <w:rStyle w:val="normaltextrun"/>
          <w:rFonts w:ascii="Arial" w:eastAsia="Times New Roman" w:hAnsi="Arial" w:cs="Arial"/>
          <w:sz w:val="24"/>
          <w:szCs w:val="24"/>
        </w:rPr>
        <w:t xml:space="preserve"> River Apartments,</w:t>
      </w:r>
      <w:r w:rsidR="009063F4">
        <w:rPr>
          <w:rStyle w:val="normaltextrun"/>
          <w:rFonts w:ascii="Arial" w:eastAsia="Times New Roman" w:hAnsi="Arial" w:cs="Arial"/>
          <w:sz w:val="24"/>
          <w:szCs w:val="24"/>
        </w:rPr>
        <w:t xml:space="preserve"> requesting a</w:t>
      </w:r>
      <w:r w:rsidR="001F2E75">
        <w:rPr>
          <w:rStyle w:val="normaltextrun"/>
          <w:rFonts w:ascii="Arial" w:eastAsia="Times New Roman" w:hAnsi="Arial" w:cs="Arial"/>
          <w:sz w:val="24"/>
          <w:szCs w:val="24"/>
        </w:rPr>
        <w:t xml:space="preserve"> special exception pursuant to Section 3020.C.12</w:t>
      </w:r>
      <w:r w:rsidR="009063F4">
        <w:rPr>
          <w:rStyle w:val="normaltextrun"/>
          <w:rFonts w:ascii="Arial" w:eastAsia="Times New Roman" w:hAnsi="Arial" w:cs="Arial"/>
          <w:sz w:val="24"/>
          <w:szCs w:val="24"/>
        </w:rPr>
        <w:t xml:space="preserve">, in the </w:t>
      </w:r>
      <w:r w:rsidR="001F2E75">
        <w:rPr>
          <w:rStyle w:val="normaltextrun"/>
          <w:rFonts w:ascii="Arial" w:eastAsia="Times New Roman" w:hAnsi="Arial" w:cs="Arial"/>
          <w:sz w:val="24"/>
          <w:szCs w:val="24"/>
        </w:rPr>
        <w:t>Agriculture (Ag)</w:t>
      </w:r>
      <w:r w:rsidR="00657251">
        <w:rPr>
          <w:rStyle w:val="normaltextrun"/>
          <w:rFonts w:ascii="Arial" w:eastAsia="Times New Roman" w:hAnsi="Arial" w:cs="Arial"/>
          <w:sz w:val="24"/>
          <w:szCs w:val="24"/>
        </w:rPr>
        <w:t xml:space="preserve"> Zoning District for the property</w:t>
      </w:r>
      <w:r w:rsidR="00D5474C">
        <w:rPr>
          <w:rStyle w:val="normaltextrun"/>
          <w:rFonts w:ascii="Arial" w:eastAsia="Times New Roman" w:hAnsi="Arial" w:cs="Arial"/>
          <w:sz w:val="24"/>
          <w:szCs w:val="24"/>
        </w:rPr>
        <w:t xml:space="preserve"> located at </w:t>
      </w:r>
      <w:r w:rsidR="001F2E75">
        <w:rPr>
          <w:rStyle w:val="normaltextrun"/>
          <w:rFonts w:ascii="Arial" w:eastAsia="Times New Roman" w:hAnsi="Arial" w:cs="Arial"/>
          <w:sz w:val="24"/>
          <w:szCs w:val="24"/>
        </w:rPr>
        <w:t>2574 Lincoln Highway East</w:t>
      </w:r>
      <w:r w:rsidR="00D5474C">
        <w:rPr>
          <w:rStyle w:val="normaltextrun"/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5474C">
        <w:rPr>
          <w:rStyle w:val="normaltextrun"/>
          <w:rFonts w:ascii="Arial" w:eastAsia="Times New Roman" w:hAnsi="Arial" w:cs="Arial"/>
          <w:sz w:val="24"/>
          <w:szCs w:val="24"/>
        </w:rPr>
        <w:t>Ronks</w:t>
      </w:r>
      <w:proofErr w:type="spellEnd"/>
      <w:r w:rsidR="00D5474C">
        <w:rPr>
          <w:rStyle w:val="normaltextrun"/>
          <w:rFonts w:ascii="Arial" w:eastAsia="Times New Roman" w:hAnsi="Arial" w:cs="Arial"/>
          <w:sz w:val="24"/>
          <w:szCs w:val="24"/>
        </w:rPr>
        <w:t>, where the applicant is proposing a</w:t>
      </w:r>
      <w:r w:rsidR="001F2E75">
        <w:rPr>
          <w:rStyle w:val="normaltextrun"/>
          <w:rFonts w:ascii="Arial" w:eastAsia="Times New Roman" w:hAnsi="Arial" w:cs="Arial"/>
          <w:sz w:val="24"/>
          <w:szCs w:val="24"/>
        </w:rPr>
        <w:t xml:space="preserve"> tourist home. </w:t>
      </w:r>
      <w:r w:rsidR="00D5474C">
        <w:rPr>
          <w:rStyle w:val="normaltextrun"/>
          <w:rFonts w:ascii="Arial" w:eastAsia="Times New Roman" w:hAnsi="Arial" w:cs="Arial"/>
          <w:sz w:val="24"/>
          <w:szCs w:val="24"/>
        </w:rPr>
        <w:t xml:space="preserve">  </w:t>
      </w:r>
    </w:p>
    <w:p w14:paraId="19E40995" w14:textId="1D5050B9" w:rsidR="00A435E3" w:rsidRPr="001027E7" w:rsidRDefault="00B846DD" w:rsidP="00B50AD6">
      <w:pPr>
        <w:pStyle w:val="ListParagraph"/>
        <w:shd w:val="clear" w:color="auto" w:fill="FFFFFF" w:themeFill="background1"/>
        <w:ind w:left="1440"/>
        <w:rPr>
          <w:rStyle w:val="normaltextrun"/>
          <w:rFonts w:eastAsiaTheme="minorEastAsia"/>
          <w:b/>
          <w:bCs/>
          <w:sz w:val="24"/>
          <w:szCs w:val="24"/>
          <w:highlight w:val="yellow"/>
        </w:rPr>
      </w:pPr>
      <w:r w:rsidRPr="001027E7">
        <w:rPr>
          <w:rStyle w:val="normaltextrun"/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B4E02A0" w:rsidRPr="001027E7">
        <w:rPr>
          <w:rStyle w:val="normaltextrun"/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18907CC0" w14:textId="77777777" w:rsidR="006A3509" w:rsidRPr="001027E7" w:rsidRDefault="006A3509" w:rsidP="006A3509">
      <w:pPr>
        <w:pStyle w:val="ListParagraph"/>
        <w:rPr>
          <w:rStyle w:val="normaltextrun"/>
          <w:rFonts w:eastAsiaTheme="minorEastAsia"/>
          <w:b/>
          <w:bCs/>
          <w:sz w:val="24"/>
          <w:szCs w:val="24"/>
          <w:highlight w:val="yellow"/>
        </w:rPr>
      </w:pPr>
    </w:p>
    <w:p w14:paraId="47E554FA" w14:textId="6B196C0A" w:rsidR="004629D2" w:rsidRPr="001027E7" w:rsidRDefault="004629D2" w:rsidP="004629D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1027E7">
        <w:rPr>
          <w:rStyle w:val="normaltextrun"/>
          <w:rFonts w:ascii="Arial" w:hAnsi="Arial" w:cs="Arial"/>
          <w:u w:val="single"/>
        </w:rPr>
        <w:t>New Busin</w:t>
      </w:r>
      <w:r>
        <w:rPr>
          <w:rStyle w:val="normaltextrun"/>
          <w:rFonts w:ascii="Arial" w:hAnsi="Arial" w:cs="Arial"/>
          <w:u w:val="single"/>
        </w:rPr>
        <w:t>ess:</w:t>
      </w:r>
      <w:r w:rsidRPr="001027E7">
        <w:rPr>
          <w:rStyle w:val="normaltextrun"/>
          <w:rFonts w:ascii="Arial" w:hAnsi="Arial" w:cs="Arial"/>
        </w:rPr>
        <w:t> </w:t>
      </w:r>
      <w:r w:rsidRPr="001027E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None</w:t>
      </w:r>
    </w:p>
    <w:p w14:paraId="1C7C88AF" w14:textId="77777777" w:rsidR="002F70A9" w:rsidRDefault="002F70A9" w:rsidP="002F70A9">
      <w:pPr>
        <w:shd w:val="clear" w:color="auto" w:fill="FFFFFF" w:themeFill="background1"/>
        <w:ind w:left="720"/>
        <w:rPr>
          <w:rStyle w:val="normaltextrun"/>
          <w:rFonts w:ascii="Arial" w:eastAsia="Times New Roman" w:hAnsi="Arial" w:cs="Arial"/>
          <w:sz w:val="24"/>
          <w:szCs w:val="24"/>
          <w:u w:val="single"/>
        </w:rPr>
      </w:pPr>
    </w:p>
    <w:p w14:paraId="4A2031A8" w14:textId="1350895B" w:rsidR="24D1DD5D" w:rsidRDefault="24D1DD5D" w:rsidP="24D1DD5D">
      <w:pPr>
        <w:shd w:val="clear" w:color="auto" w:fill="FFFFFF" w:themeFill="background1"/>
        <w:ind w:left="720"/>
        <w:rPr>
          <w:rFonts w:ascii="Arial" w:hAnsi="Arial" w:cs="Arial"/>
          <w:sz w:val="24"/>
          <w:szCs w:val="24"/>
        </w:rPr>
      </w:pPr>
    </w:p>
    <w:sectPr w:rsidR="24D1D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69D"/>
    <w:multiLevelType w:val="multilevel"/>
    <w:tmpl w:val="04908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26F7009"/>
    <w:multiLevelType w:val="hybridMultilevel"/>
    <w:tmpl w:val="F46EDC66"/>
    <w:lvl w:ilvl="0" w:tplc="0EC85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AB2F9B"/>
    <w:multiLevelType w:val="hybridMultilevel"/>
    <w:tmpl w:val="3552EFA2"/>
    <w:lvl w:ilvl="0" w:tplc="5608C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5A"/>
    <w:rsid w:val="00013B01"/>
    <w:rsid w:val="00022138"/>
    <w:rsid w:val="000241BB"/>
    <w:rsid w:val="00031953"/>
    <w:rsid w:val="00034A68"/>
    <w:rsid w:val="000537AC"/>
    <w:rsid w:val="0006011E"/>
    <w:rsid w:val="0006325A"/>
    <w:rsid w:val="000703DD"/>
    <w:rsid w:val="00075C10"/>
    <w:rsid w:val="000D1E8D"/>
    <w:rsid w:val="000D5E82"/>
    <w:rsid w:val="001027E7"/>
    <w:rsid w:val="00145331"/>
    <w:rsid w:val="00155194"/>
    <w:rsid w:val="00166E57"/>
    <w:rsid w:val="0019540B"/>
    <w:rsid w:val="001F2E75"/>
    <w:rsid w:val="00207C34"/>
    <w:rsid w:val="00255B66"/>
    <w:rsid w:val="002631CE"/>
    <w:rsid w:val="002667C0"/>
    <w:rsid w:val="00287499"/>
    <w:rsid w:val="00293CBE"/>
    <w:rsid w:val="002A13B8"/>
    <w:rsid w:val="002E147C"/>
    <w:rsid w:val="002F11B7"/>
    <w:rsid w:val="002F70A9"/>
    <w:rsid w:val="00311F09"/>
    <w:rsid w:val="003337A5"/>
    <w:rsid w:val="0035360E"/>
    <w:rsid w:val="00425B52"/>
    <w:rsid w:val="004629D2"/>
    <w:rsid w:val="004868E2"/>
    <w:rsid w:val="004A44CA"/>
    <w:rsid w:val="004F3227"/>
    <w:rsid w:val="005B352A"/>
    <w:rsid w:val="005E6E9D"/>
    <w:rsid w:val="0061059C"/>
    <w:rsid w:val="006547DC"/>
    <w:rsid w:val="00657251"/>
    <w:rsid w:val="0067261E"/>
    <w:rsid w:val="006822FB"/>
    <w:rsid w:val="006970B9"/>
    <w:rsid w:val="006A3509"/>
    <w:rsid w:val="006F04E8"/>
    <w:rsid w:val="006F380C"/>
    <w:rsid w:val="00736D3D"/>
    <w:rsid w:val="00764A2E"/>
    <w:rsid w:val="00777EB2"/>
    <w:rsid w:val="00794F99"/>
    <w:rsid w:val="007A182C"/>
    <w:rsid w:val="007B6BF2"/>
    <w:rsid w:val="007F707E"/>
    <w:rsid w:val="0080099A"/>
    <w:rsid w:val="00801064"/>
    <w:rsid w:val="00817576"/>
    <w:rsid w:val="00826E57"/>
    <w:rsid w:val="00830F0F"/>
    <w:rsid w:val="0085361B"/>
    <w:rsid w:val="00881BB2"/>
    <w:rsid w:val="008907DC"/>
    <w:rsid w:val="00897932"/>
    <w:rsid w:val="008C54B8"/>
    <w:rsid w:val="009063F4"/>
    <w:rsid w:val="00912BF7"/>
    <w:rsid w:val="00945FCD"/>
    <w:rsid w:val="0095112F"/>
    <w:rsid w:val="00A14B75"/>
    <w:rsid w:val="00A25DFC"/>
    <w:rsid w:val="00A339D2"/>
    <w:rsid w:val="00A40EBE"/>
    <w:rsid w:val="00A435E3"/>
    <w:rsid w:val="00A605CE"/>
    <w:rsid w:val="00A66209"/>
    <w:rsid w:val="00A80A2D"/>
    <w:rsid w:val="00AD0ECE"/>
    <w:rsid w:val="00AD3769"/>
    <w:rsid w:val="00AD5AF2"/>
    <w:rsid w:val="00AE0D90"/>
    <w:rsid w:val="00B102F7"/>
    <w:rsid w:val="00B22CCA"/>
    <w:rsid w:val="00B50AD6"/>
    <w:rsid w:val="00B51460"/>
    <w:rsid w:val="00B638DF"/>
    <w:rsid w:val="00B67A3D"/>
    <w:rsid w:val="00B714BA"/>
    <w:rsid w:val="00B846DD"/>
    <w:rsid w:val="00B9572C"/>
    <w:rsid w:val="00B968EC"/>
    <w:rsid w:val="00BA5AC4"/>
    <w:rsid w:val="00BA5CC0"/>
    <w:rsid w:val="00BB3D62"/>
    <w:rsid w:val="00C868F7"/>
    <w:rsid w:val="00CA5185"/>
    <w:rsid w:val="00CB5DCF"/>
    <w:rsid w:val="00D5474C"/>
    <w:rsid w:val="00D640D2"/>
    <w:rsid w:val="00D704A8"/>
    <w:rsid w:val="00DD79ED"/>
    <w:rsid w:val="00DF150F"/>
    <w:rsid w:val="00DF2BF1"/>
    <w:rsid w:val="00E16539"/>
    <w:rsid w:val="00E33A1B"/>
    <w:rsid w:val="00E93EA7"/>
    <w:rsid w:val="00EA1B15"/>
    <w:rsid w:val="00EC6E35"/>
    <w:rsid w:val="00EE2632"/>
    <w:rsid w:val="00EE30B0"/>
    <w:rsid w:val="00EF203C"/>
    <w:rsid w:val="00EF2386"/>
    <w:rsid w:val="00F60AC7"/>
    <w:rsid w:val="00F9499D"/>
    <w:rsid w:val="00FA0C61"/>
    <w:rsid w:val="00FB42CD"/>
    <w:rsid w:val="00FE2A98"/>
    <w:rsid w:val="0450A2A3"/>
    <w:rsid w:val="09CBFFD3"/>
    <w:rsid w:val="0B3C5F71"/>
    <w:rsid w:val="0B4E02A0"/>
    <w:rsid w:val="0EBCD8E9"/>
    <w:rsid w:val="0F5F8289"/>
    <w:rsid w:val="123F400C"/>
    <w:rsid w:val="12890DC8"/>
    <w:rsid w:val="17D1466D"/>
    <w:rsid w:val="180FE455"/>
    <w:rsid w:val="198C79FD"/>
    <w:rsid w:val="1AF34E83"/>
    <w:rsid w:val="1C0D69FF"/>
    <w:rsid w:val="1C7B90DD"/>
    <w:rsid w:val="24D1DD5D"/>
    <w:rsid w:val="29D8A6C8"/>
    <w:rsid w:val="2B156A97"/>
    <w:rsid w:val="2C469B9A"/>
    <w:rsid w:val="2EBCFB09"/>
    <w:rsid w:val="31D31E6A"/>
    <w:rsid w:val="33A64612"/>
    <w:rsid w:val="35421673"/>
    <w:rsid w:val="37011C11"/>
    <w:rsid w:val="3B126604"/>
    <w:rsid w:val="3B1886F7"/>
    <w:rsid w:val="3CA4EC22"/>
    <w:rsid w:val="3CAE3665"/>
    <w:rsid w:val="3D68DFE3"/>
    <w:rsid w:val="42875064"/>
    <w:rsid w:val="42F01E97"/>
    <w:rsid w:val="44B3BAC2"/>
    <w:rsid w:val="49A4B2EA"/>
    <w:rsid w:val="49DEB34D"/>
    <w:rsid w:val="4D920AF4"/>
    <w:rsid w:val="4E681816"/>
    <w:rsid w:val="4F3CDFA6"/>
    <w:rsid w:val="5741CC47"/>
    <w:rsid w:val="57F5D1FF"/>
    <w:rsid w:val="5D8A81A0"/>
    <w:rsid w:val="64ED0DF1"/>
    <w:rsid w:val="65181D06"/>
    <w:rsid w:val="66F6B372"/>
    <w:rsid w:val="69A204AE"/>
    <w:rsid w:val="69DE45EC"/>
    <w:rsid w:val="6B27262B"/>
    <w:rsid w:val="6B7E430F"/>
    <w:rsid w:val="6D4C1AE8"/>
    <w:rsid w:val="70374BB3"/>
    <w:rsid w:val="7062BD33"/>
    <w:rsid w:val="73D38BD3"/>
    <w:rsid w:val="756D37EB"/>
    <w:rsid w:val="769EFD38"/>
    <w:rsid w:val="7A76BDA5"/>
    <w:rsid w:val="7AFA6AD6"/>
    <w:rsid w:val="7BA56FDA"/>
    <w:rsid w:val="7D2C98A4"/>
    <w:rsid w:val="7D33F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3E07"/>
  <w15:chartTrackingRefBased/>
  <w15:docId w15:val="{5E07B728-8E9C-43D1-9313-AC4B7926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325A"/>
  </w:style>
  <w:style w:type="character" w:customStyle="1" w:styleId="eop">
    <w:name w:val="eop"/>
    <w:basedOn w:val="DefaultParagraphFont"/>
    <w:rsid w:val="0006325A"/>
  </w:style>
  <w:style w:type="paragraph" w:styleId="ListParagraph">
    <w:name w:val="List Paragraph"/>
    <w:basedOn w:val="Normal"/>
    <w:uiPriority w:val="34"/>
    <w:qFormat/>
    <w:rsid w:val="0048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96F9C7E7054CB3B5A47D2B1901F0" ma:contentTypeVersion="12" ma:contentTypeDescription="Create a new document." ma:contentTypeScope="" ma:versionID="24ca1b9b0e07883135f466c3058d1e76">
  <xsd:schema xmlns:xsd="http://www.w3.org/2001/XMLSchema" xmlns:xs="http://www.w3.org/2001/XMLSchema" xmlns:p="http://schemas.microsoft.com/office/2006/metadata/properties" xmlns:ns3="e08d240a-5b8a-45dd-8486-3debfff611dd" xmlns:ns4="27498e74-95e2-4e33-8237-abbf6e6ee7fd" targetNamespace="http://schemas.microsoft.com/office/2006/metadata/properties" ma:root="true" ma:fieldsID="e635e5203ef817666e5013950ebef92f" ns3:_="" ns4:_="">
    <xsd:import namespace="e08d240a-5b8a-45dd-8486-3debfff611dd"/>
    <xsd:import namespace="27498e74-95e2-4e33-8237-abbf6e6ee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240a-5b8a-45dd-8486-3debfff6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8e74-95e2-4e33-8237-abbf6e6e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385EF-B5A1-4FAC-BDDA-86DFD7D7463C}">
  <ds:schemaRefs>
    <ds:schemaRef ds:uri="http://purl.org/dc/elements/1.1/"/>
    <ds:schemaRef ds:uri="http://purl.org/dc/terms/"/>
    <ds:schemaRef ds:uri="http://schemas.microsoft.com/office/infopath/2007/PartnerControls"/>
    <ds:schemaRef ds:uri="e08d240a-5b8a-45dd-8486-3debfff611dd"/>
    <ds:schemaRef ds:uri="http://purl.org/dc/dcmitype/"/>
    <ds:schemaRef ds:uri="27498e74-95e2-4e33-8237-abbf6e6ee7f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2AF1DB-D974-426F-A137-A7089AB4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962AB-F5D4-47A0-94B9-23993E168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d240a-5b8a-45dd-8486-3debfff611dd"/>
    <ds:schemaRef ds:uri="27498e74-95e2-4e33-8237-abbf6e6e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Lampeter Township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Hair</dc:creator>
  <cp:keywords/>
  <dc:description/>
  <cp:lastModifiedBy>Lashawnda Martin</cp:lastModifiedBy>
  <cp:revision>2</cp:revision>
  <cp:lastPrinted>2022-04-21T14:55:00Z</cp:lastPrinted>
  <dcterms:created xsi:type="dcterms:W3CDTF">2022-04-21T14:56:00Z</dcterms:created>
  <dcterms:modified xsi:type="dcterms:W3CDTF">2022-04-21T14:56:00Z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0x010100E1F596F9C7E7054CB3B5A47D2B1901F0</vt:lpwstr>
  </property>
</Properties>
</file>